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D10C9" w14:textId="77777777" w:rsidR="006009E6" w:rsidRDefault="00777E6B">
      <w:bookmarkStart w:id="0" w:name="_GoBack"/>
      <w:r>
        <w:rPr>
          <w:noProof/>
        </w:rPr>
        <w:drawing>
          <wp:inline distT="0" distB="0" distL="0" distR="0" wp14:anchorId="1AA9CD95" wp14:editId="7F408971">
            <wp:extent cx="5731510" cy="7866778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9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6B"/>
    <w:rsid w:val="006009E6"/>
    <w:rsid w:val="0077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EEFC8"/>
  <w15:chartTrackingRefBased/>
  <w15:docId w15:val="{27DD6467-2464-4F5B-BBF3-92B49592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Rikki Jalota</dc:creator>
  <cp:keywords/>
  <dc:description/>
  <cp:lastModifiedBy>Rikki Jalota (Contractor)</cp:lastModifiedBy>
  <cp:revision>1</cp:revision>
  <dcterms:created xsi:type="dcterms:W3CDTF">2019-07-05T10:30:00Z</dcterms:created>
  <dcterms:modified xsi:type="dcterms:W3CDTF">2019-07-05T10:31:00Z</dcterms:modified>
</cp:coreProperties>
</file>